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2A" w:rsidRDefault="00BF152A" w:rsidP="00BF152A">
      <w:pPr>
        <w:pStyle w:val="ConsPlusNormal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>В</w:t>
      </w:r>
      <w:r w:rsidRPr="00A33FDB">
        <w:rPr>
          <w:rFonts w:eastAsia="Calibri"/>
          <w:sz w:val="28"/>
          <w:szCs w:val="28"/>
          <w:lang w:eastAsia="en-US"/>
        </w:rPr>
        <w:t xml:space="preserve"> ________________________________</w:t>
      </w: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gramStart"/>
      <w:r w:rsidRPr="00A33FDB">
        <w:rPr>
          <w:rFonts w:eastAsia="Calibri"/>
          <w:lang w:eastAsia="en-US"/>
        </w:rPr>
        <w:t>(наименование краевой государственной</w:t>
      </w:r>
      <w:proofErr w:type="gramEnd"/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33FDB">
        <w:rPr>
          <w:rFonts w:eastAsia="Calibri"/>
          <w:lang w:eastAsia="en-US"/>
        </w:rPr>
        <w:t>___________________________________________</w:t>
      </w: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33FDB">
        <w:rPr>
          <w:rFonts w:eastAsia="Calibri"/>
          <w:lang w:eastAsia="en-US"/>
        </w:rPr>
        <w:t>профессиональной образовательной организации)</w:t>
      </w: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33FDB">
        <w:rPr>
          <w:rFonts w:eastAsia="Calibri"/>
          <w:lang w:eastAsia="en-US"/>
        </w:rPr>
        <w:t>___________________________________________</w:t>
      </w: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33FDB">
        <w:rPr>
          <w:rFonts w:eastAsia="Calibri"/>
          <w:lang w:eastAsia="en-US"/>
        </w:rPr>
        <w:t>___________________________________________</w:t>
      </w: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33FDB">
        <w:rPr>
          <w:rFonts w:eastAsia="Calibri"/>
          <w:sz w:val="28"/>
          <w:szCs w:val="28"/>
          <w:lang w:eastAsia="en-US"/>
        </w:rPr>
        <w:t>_______________________________</w:t>
      </w: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33FDB">
        <w:rPr>
          <w:rFonts w:eastAsia="Calibri"/>
          <w:sz w:val="28"/>
          <w:szCs w:val="28"/>
          <w:lang w:eastAsia="en-US"/>
        </w:rPr>
        <w:t>_______________________________</w:t>
      </w:r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gramStart"/>
      <w:r w:rsidRPr="00A33FDB">
        <w:rPr>
          <w:rFonts w:eastAsia="Calibri"/>
          <w:lang w:eastAsia="en-US"/>
        </w:rPr>
        <w:t>(фамилия, имя, отчество (последнее при наличии)</w:t>
      </w:r>
      <w:proofErr w:type="gramEnd"/>
    </w:p>
    <w:p w:rsidR="00BF152A" w:rsidRPr="00A33FDB" w:rsidRDefault="00BF152A" w:rsidP="00BF152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33FDB">
        <w:rPr>
          <w:rFonts w:eastAsia="Calibri"/>
          <w:lang w:eastAsia="en-US"/>
        </w:rPr>
        <w:t>заявителя)</w:t>
      </w:r>
    </w:p>
    <w:p w:rsidR="00BF152A" w:rsidRDefault="00BF152A" w:rsidP="00BF152A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F152A" w:rsidRPr="00A33FDB" w:rsidRDefault="00BF152A" w:rsidP="00BF152A">
      <w:pPr>
        <w:pStyle w:val="ConsPlusNormal"/>
        <w:tabs>
          <w:tab w:val="left" w:pos="4111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33FDB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предоставлении государственной услуги по обеспечению ежемесячной денежной выплаты слушателям с ограниченными возможностями здоровья из семей</w:t>
      </w:r>
      <w:r w:rsidRPr="00A33FD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со среднедушевым доходом ниже величины прожиточного минимума, установленной</w:t>
      </w:r>
      <w:r w:rsidRPr="00A33FD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районах Красноярского края на душу населения, слушателям, являющимся детьми-сиротами и детьми, оставшимися без попечения родителей, лицами из числа детей-сирот</w:t>
      </w:r>
      <w:r w:rsidRPr="00A33FD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 детей, оставшихся без попечения родителей, осваивающим программы профессионального обучения в краевых государственных профессиональных образовательных</w:t>
      </w:r>
      <w:proofErr w:type="gramEnd"/>
      <w:r w:rsidRPr="00A33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33FDB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</w:t>
      </w:r>
      <w:proofErr w:type="gramEnd"/>
    </w:p>
    <w:p w:rsidR="00BF152A" w:rsidRPr="00A33FDB" w:rsidRDefault="00BF152A" w:rsidP="00BF152A">
      <w:pPr>
        <w:pStyle w:val="ConsPlusNormal"/>
        <w:tabs>
          <w:tab w:val="left" w:pos="4111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152A" w:rsidRPr="00A33FDB" w:rsidRDefault="00BF152A" w:rsidP="00BF152A">
      <w:pPr>
        <w:pStyle w:val="ConsPlusNormal"/>
        <w:tabs>
          <w:tab w:val="left" w:pos="411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A33FDB">
        <w:rPr>
          <w:rFonts w:eastAsia="Calibri"/>
          <w:sz w:val="24"/>
          <w:szCs w:val="24"/>
          <w:lang w:eastAsia="en-US"/>
        </w:rPr>
        <w:t xml:space="preserve">В соответствии с </w:t>
      </w:r>
      <w:hyperlink r:id="rId5" w:history="1">
        <w:r w:rsidRPr="00A33FDB">
          <w:rPr>
            <w:rFonts w:eastAsia="Calibri"/>
            <w:sz w:val="24"/>
            <w:szCs w:val="24"/>
            <w:lang w:eastAsia="en-US"/>
          </w:rPr>
          <w:t>пунктом 1 статьи 18.1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Закона Красноярского края от 26.06.2014 № 6-2519 «Об образовании в Красноярском крае» прошу предоставить ежемесячную денежную выплату (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нужное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 отметить в первой графе знаком V):</w:t>
      </w:r>
    </w:p>
    <w:p w:rsidR="00BF152A" w:rsidRPr="00A33FDB" w:rsidRDefault="00BF152A" w:rsidP="00BF152A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слушателю с ограниченными возможностями здоровья из семьи со среднедушевым доходом ниже величины прожиточного минимума, установленной на душу населения по соответствующей группе территорий Красноярского края, осваивающему программу профессионального обучения в краевой государственной профессиональной образовательной организации</w:t>
            </w:r>
            <w:proofErr w:type="gramEnd"/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слушателю, являющемуся ребенком-сиротой или ребенком, оставшимся без попечения родителей, лицом из числа детей-сирот и детей, оставшихся без попечения родителей (</w:t>
            </w: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нужное</w:t>
            </w:r>
            <w:proofErr w:type="gramEnd"/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 подчеркнуть), осваивающему программу профессионального обучения в краевой государственной профессиональной образовательной организации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BF15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>(далее – слушатель, ежемесячная денежная выплата).</w:t>
      </w:r>
    </w:p>
    <w:p w:rsidR="00BF152A" w:rsidRPr="00A33FDB" w:rsidRDefault="00BF152A" w:rsidP="0029349F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>2. Сведения о слушателе: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(фамилия, имя, отчество (последнее при наличии), фамилия, которая была у слушателя при рождении)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(дата рождения)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(место рождения)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(пол)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(гражданство)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(адрес постоянного места жительства, номер телефона)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(адрес электронной почты (при наличии)</w:t>
            </w:r>
            <w:proofErr w:type="gramEnd"/>
          </w:p>
        </w:tc>
      </w:tr>
      <w:tr w:rsidR="00BF152A" w:rsidRPr="003C417A" w:rsidTr="00907043">
        <w:tc>
          <w:tcPr>
            <w:tcW w:w="8731" w:type="dxa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BF152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30"/>
      <w:bookmarkEnd w:id="0"/>
      <w:r w:rsidRPr="00A33FDB">
        <w:rPr>
          <w:rFonts w:eastAsia="Calibri"/>
          <w:sz w:val="24"/>
          <w:szCs w:val="24"/>
          <w:lang w:eastAsia="en-US"/>
        </w:rPr>
        <w:t xml:space="preserve">3. Сведения о родителе (законном представителе) слушателя </w:t>
      </w:r>
      <w:hyperlink w:anchor="Par199" w:history="1">
        <w:r w:rsidRPr="00A33FDB">
          <w:rPr>
            <w:rFonts w:eastAsia="Calibri"/>
            <w:sz w:val="24"/>
            <w:szCs w:val="24"/>
            <w:lang w:eastAsia="en-US"/>
          </w:rPr>
          <w:t>&lt;2&gt;</w:t>
        </w:r>
      </w:hyperlink>
      <w:r w:rsidRPr="00A33FDB">
        <w:rPr>
          <w:rFonts w:eastAsia="Calibri"/>
          <w:sz w:val="24"/>
          <w:szCs w:val="24"/>
          <w:lang w:eastAsia="en-US"/>
        </w:rPr>
        <w:t>:</w:t>
      </w:r>
    </w:p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(фамилия, имя, отчество (последнее при наличии)</w:t>
            </w:r>
            <w:proofErr w:type="gramEnd"/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(дата рождения)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(адрес постоянного места жительства, номер телефона)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(адрес электронной почты (при наличии)</w:t>
            </w:r>
            <w:proofErr w:type="gramEnd"/>
          </w:p>
        </w:tc>
      </w:tr>
      <w:tr w:rsidR="00BF152A" w:rsidRPr="003C417A" w:rsidTr="00907043">
        <w:tc>
          <w:tcPr>
            <w:tcW w:w="8731" w:type="dxa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BF152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1" w:name="Par44"/>
      <w:bookmarkEnd w:id="1"/>
      <w:r w:rsidRPr="00A33FDB">
        <w:rPr>
          <w:rFonts w:eastAsia="Calibri"/>
          <w:sz w:val="24"/>
          <w:szCs w:val="24"/>
          <w:lang w:eastAsia="en-US"/>
        </w:rPr>
        <w:t xml:space="preserve">4. Сведения об уполномоченном слушателем (в случае приобретения им полной дееспособности до достижения совершеннолетия), родителем (законным представителем) слушателя на основании доверенности представителе (далее – представитель </w:t>
      </w:r>
      <w:r w:rsidRPr="00A33FDB">
        <w:rPr>
          <w:rFonts w:eastAsia="Calibri"/>
          <w:sz w:val="24"/>
          <w:szCs w:val="24"/>
          <w:lang w:eastAsia="en-US"/>
        </w:rPr>
        <w:br/>
        <w:t xml:space="preserve">по доверенности) </w:t>
      </w:r>
      <w:hyperlink w:anchor="Par200" w:history="1">
        <w:r w:rsidRPr="00A33FDB">
          <w:rPr>
            <w:rFonts w:eastAsia="Calibri"/>
            <w:sz w:val="24"/>
            <w:szCs w:val="24"/>
            <w:lang w:eastAsia="en-US"/>
          </w:rPr>
          <w:t>&lt;3&gt;</w:t>
        </w:r>
      </w:hyperlink>
      <w:r w:rsidRPr="00A33FDB">
        <w:rPr>
          <w:rFonts w:eastAsia="Calibri"/>
          <w:sz w:val="24"/>
          <w:szCs w:val="24"/>
          <w:lang w:eastAsia="en-US"/>
        </w:rPr>
        <w:t>:</w:t>
      </w:r>
    </w:p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(фамилия, имя, отчество (последнее при наличии)</w:t>
            </w:r>
            <w:proofErr w:type="gramEnd"/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(дата рождения)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lastRenderedPageBreak/>
              <w:t>(адрес постоянного места жительства, номер телефона)</w:t>
            </w:r>
          </w:p>
        </w:tc>
      </w:tr>
      <w:tr w:rsidR="00BF152A" w:rsidRPr="003C417A" w:rsidTr="00907043">
        <w:tc>
          <w:tcPr>
            <w:tcW w:w="8731" w:type="dxa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F152A" w:rsidRPr="003C417A" w:rsidTr="0090704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(наименование документа, удостоверяющего личность, серия и номер документа, дата выдачи, наименование выдавшего органа; реквизиты доверенности)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2934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Ежемесячную денежную выплату прошу перечислять (нужное отметить в первой графе знаком V (с указанием реквизитов во второй графе):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через организацию почтовой связи: 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(наименование и адрес организации почтовой связи)</w:t>
            </w:r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на счет, открытый слушателю (родителю (законному представителю) слушателя) в российской кредитной организации: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наименование банка 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отделение банка _______________________________________________________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БИК _________________________________________________________________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ИНН _________________________________________________________________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лицевой счет __________________________________________________________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2934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 xml:space="preserve">6. Уведомление о принятом 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решении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 о предоставлении (об отказе в предоставлении) ежемесячной денежной выплаты прошу направить (нужное отметить в первой графе знаком V (с указанием реквизитов во второй графе):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99"/>
        <w:gridCol w:w="749"/>
        <w:gridCol w:w="5760"/>
      </w:tblGrid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F152A" w:rsidRPr="003C417A" w:rsidTr="009070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по почтовому адресу: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(почтовый адрес)</w:t>
            </w:r>
          </w:p>
        </w:tc>
      </w:tr>
      <w:tr w:rsidR="00BF152A" w:rsidRPr="003C417A" w:rsidTr="009070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на адрес электронной почты: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2934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2" w:name="Par91"/>
      <w:bookmarkEnd w:id="2"/>
      <w:r w:rsidRPr="00A33FDB">
        <w:rPr>
          <w:rFonts w:eastAsia="Calibri"/>
          <w:sz w:val="24"/>
          <w:szCs w:val="24"/>
          <w:lang w:eastAsia="en-US"/>
        </w:rPr>
        <w:t xml:space="preserve">7. Уведомление об отказе в приеме к рассмотрению заявления с документами </w:t>
      </w:r>
      <w:r w:rsidRPr="00A33FDB">
        <w:rPr>
          <w:rFonts w:eastAsia="Calibri"/>
          <w:sz w:val="24"/>
          <w:szCs w:val="24"/>
          <w:lang w:eastAsia="en-US"/>
        </w:rPr>
        <w:br/>
        <w:t>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A33FDB">
        <w:rPr>
          <w:rFonts w:eastAsia="Calibri"/>
          <w:sz w:val="24"/>
          <w:szCs w:val="24"/>
          <w:lang w:eastAsia="en-US"/>
        </w:rPr>
        <w:t xml:space="preserve">или) 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документы, прошу направить (нужное отметить в первой графе знаком V (с указанием реквизитов во второй графе) </w:t>
      </w:r>
      <w:hyperlink w:anchor="Par201" w:history="1">
        <w:r w:rsidRPr="00A33FDB">
          <w:rPr>
            <w:rFonts w:eastAsia="Calibri"/>
            <w:sz w:val="24"/>
            <w:szCs w:val="24"/>
            <w:lang w:eastAsia="en-US"/>
          </w:rPr>
          <w:t>&lt;4&gt;</w:t>
        </w:r>
      </w:hyperlink>
      <w:r w:rsidRPr="00A33FDB">
        <w:rPr>
          <w:rFonts w:eastAsia="Calibri"/>
          <w:sz w:val="24"/>
          <w:szCs w:val="24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48"/>
        <w:gridCol w:w="5760"/>
      </w:tblGrid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F152A" w:rsidRPr="003C417A" w:rsidTr="009070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на адрес электронной почты: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BF152A" w:rsidRPr="003C417A" w:rsidTr="009070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2934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 xml:space="preserve">8. 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Информация об открытии слушателю индивидуального лицевого счета Фондом пенсионного и социального страхования Российской Федерации (нужное отметить в первой графе знаком V (с указанием реквизитов во второй графе):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447"/>
      </w:tblGrid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отношении слушателя открыт индивидуальный лицевой счет со следующим номером: ____________________________________________________________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(указать страховой номер индивидуального лицевого счета)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отношении слушателя не открыт индивидуальный лицевой счет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2934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115"/>
      <w:bookmarkEnd w:id="3"/>
      <w:r w:rsidRPr="00A33FDB">
        <w:rPr>
          <w:rFonts w:eastAsia="Calibri"/>
          <w:sz w:val="24"/>
          <w:szCs w:val="24"/>
          <w:lang w:eastAsia="en-US"/>
        </w:rPr>
        <w:t xml:space="preserve">9. Сведения о составе семьи слушателя </w:t>
      </w:r>
      <w:hyperlink w:anchor="Par202" w:history="1">
        <w:r w:rsidRPr="00A33FDB">
          <w:rPr>
            <w:rFonts w:eastAsia="Calibri"/>
            <w:sz w:val="24"/>
            <w:szCs w:val="24"/>
            <w:lang w:eastAsia="en-US"/>
          </w:rPr>
          <w:t>&lt;5&gt;</w:t>
        </w:r>
      </w:hyperlink>
      <w:r w:rsidRPr="00A33FDB">
        <w:rPr>
          <w:rFonts w:eastAsia="Calibri"/>
          <w:sz w:val="24"/>
          <w:szCs w:val="24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2041"/>
        <w:gridCol w:w="1871"/>
        <w:gridCol w:w="1701"/>
      </w:tblGrid>
      <w:tr w:rsidR="00BF152A" w:rsidRPr="003C417A" w:rsidTr="009070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33FD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Фамилия, имя, отчество (последнее при наличии) члена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Степень родства </w:t>
            </w:r>
            <w:hyperlink w:anchor="Par203" w:history="1">
              <w:r w:rsidRPr="00A33FDB">
                <w:rPr>
                  <w:rFonts w:eastAsia="Calibri"/>
                  <w:sz w:val="24"/>
                  <w:szCs w:val="24"/>
                  <w:lang w:eastAsia="en-US"/>
                </w:rPr>
                <w:t>&lt;6&gt;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Дата и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Место работы (место учебы)</w:t>
            </w:r>
          </w:p>
        </w:tc>
      </w:tr>
      <w:tr w:rsidR="00BF152A" w:rsidRPr="003C417A" w:rsidTr="009070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2934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>Отметьте знаком V в первой графе одно или несколько из следующих утверждений, которое (</w:t>
      </w:r>
      <w:proofErr w:type="spellStart"/>
      <w:r w:rsidRPr="00A33FDB">
        <w:rPr>
          <w:rFonts w:eastAsia="Calibri"/>
          <w:sz w:val="24"/>
          <w:szCs w:val="24"/>
          <w:lang w:eastAsia="en-US"/>
        </w:rPr>
        <w:t>ые</w:t>
      </w:r>
      <w:proofErr w:type="spellEnd"/>
      <w:r w:rsidRPr="00A33FDB">
        <w:rPr>
          <w:rFonts w:eastAsia="Calibri"/>
          <w:sz w:val="24"/>
          <w:szCs w:val="24"/>
          <w:lang w:eastAsia="en-US"/>
        </w:rPr>
        <w:t>) является (</w:t>
      </w:r>
      <w:proofErr w:type="spellStart"/>
      <w:r w:rsidRPr="00A33FDB">
        <w:rPr>
          <w:rFonts w:eastAsia="Calibri"/>
          <w:sz w:val="24"/>
          <w:szCs w:val="24"/>
          <w:lang w:eastAsia="en-US"/>
        </w:rPr>
        <w:t>ются</w:t>
      </w:r>
      <w:proofErr w:type="spellEnd"/>
      <w:r w:rsidRPr="00A33FDB">
        <w:rPr>
          <w:rFonts w:eastAsia="Calibri"/>
          <w:sz w:val="24"/>
          <w:szCs w:val="24"/>
          <w:lang w:eastAsia="en-US"/>
        </w:rPr>
        <w:t xml:space="preserve">) верным (и) на момент подачи заявления </w:t>
      </w:r>
      <w:hyperlink w:anchor="Par204" w:history="1">
        <w:r w:rsidRPr="00A33FDB">
          <w:rPr>
            <w:rFonts w:eastAsia="Calibri"/>
            <w:sz w:val="24"/>
            <w:szCs w:val="24"/>
            <w:lang w:eastAsia="en-US"/>
          </w:rPr>
          <w:t>&lt;7&gt;</w:t>
        </w:r>
      </w:hyperlink>
      <w:r w:rsidRPr="00A33FDB">
        <w:rPr>
          <w:rFonts w:eastAsia="Calibri"/>
          <w:sz w:val="24"/>
          <w:szCs w:val="24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семье слушателя имеются дети в возрасте до 18 лет, приобретшие полную дееспособность в соответствии с законодательством Российской Федерации (за исключением самого слушателя)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семье слушателя имеются дети, в отношении которых родитель (родители) лишен (ы) родительских прав (ограничен (ы) в родительских правах)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в семье слушателя имеются дети, находящиеся на полном государственном обеспечении (за исключением самого слушателя, находящегося под опекой (попечительством)</w:t>
            </w:r>
            <w:proofErr w:type="gramEnd"/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родитель слушателя лишен родительских прав (ограничен в родительских правах) в отношении слушателя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семье слушателя имеются члены семьи, проходящие военную службу по призыву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семье слушателя имеются члены семьи,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 ______________________________________________________________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(указать наименование военной профессиональной организации/военной </w:t>
            </w:r>
            <w:r w:rsidRPr="00A33FDB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образовательной организации высшего образования)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 семье слушателя имеются члены семьи, отбывающие наказание в виде лишения свободы, в отношении которых избрана мера пресечения в виде заключения под стражу, или в отношении которых назначены принудительные меры медицинского характера (за исключением принудительного наблюдения и лечения у врача-психиатра в амбулаторных условиях)</w:t>
            </w:r>
          </w:p>
        </w:tc>
      </w:tr>
      <w:tr w:rsidR="00BF152A" w:rsidRPr="003C417A" w:rsidTr="00907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родитель слушателя не состоит в браке со вторым родителем слушателя, не проживает в семье слушателя и предоставляет алименты на несовершеннолетних детей второго родителя слушателя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29349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4" w:name="Par171"/>
      <w:bookmarkEnd w:id="4"/>
      <w:r w:rsidRPr="00A33FDB">
        <w:rPr>
          <w:rFonts w:eastAsia="Calibri"/>
          <w:sz w:val="24"/>
          <w:szCs w:val="24"/>
          <w:lang w:eastAsia="en-US"/>
        </w:rPr>
        <w:t xml:space="preserve">10. Сведения о доходах слушателя и членов его семьи за три последних календарных месяца, предшествующих месяцу подачи заявления </w:t>
      </w:r>
      <w:hyperlink w:anchor="Par205" w:history="1">
        <w:r w:rsidRPr="00A33FDB">
          <w:rPr>
            <w:rFonts w:eastAsia="Calibri"/>
            <w:sz w:val="24"/>
            <w:szCs w:val="24"/>
            <w:lang w:eastAsia="en-US"/>
          </w:rPr>
          <w:t>&lt;8&gt;</w:t>
        </w:r>
      </w:hyperlink>
      <w:r w:rsidRPr="00A33FDB">
        <w:rPr>
          <w:rFonts w:eastAsia="Calibri"/>
          <w:sz w:val="24"/>
          <w:szCs w:val="24"/>
          <w:lang w:eastAsia="en-US"/>
        </w:rPr>
        <w:t>:</w:t>
      </w:r>
      <w:bookmarkStart w:id="5" w:name="_GoBack"/>
      <w:bookmarkEnd w:id="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BF152A" w:rsidRPr="003C417A" w:rsidTr="0090704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Величина дохода </w:t>
            </w:r>
            <w:hyperlink w:anchor="Par207" w:history="1">
              <w:r w:rsidRPr="00A33FDB">
                <w:rPr>
                  <w:rFonts w:eastAsia="Calibri"/>
                  <w:sz w:val="24"/>
                  <w:szCs w:val="24"/>
                  <w:lang w:eastAsia="en-US"/>
                </w:rPr>
                <w:t>&lt;9&gt;</w:t>
              </w:r>
            </w:hyperlink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BF152A" w:rsidRPr="003C417A" w:rsidTr="0090704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946"/>
        <w:gridCol w:w="2087"/>
        <w:gridCol w:w="340"/>
        <w:gridCol w:w="1871"/>
      </w:tblGrid>
      <w:tr w:rsidR="00BF152A" w:rsidRPr="003C417A" w:rsidTr="00907043">
        <w:tc>
          <w:tcPr>
            <w:tcW w:w="9042" w:type="dxa"/>
            <w:gridSpan w:val="5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11. Я, _________________________________________________________________,</w:t>
            </w:r>
          </w:p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33FDB">
              <w:rPr>
                <w:rFonts w:eastAsia="Calibri"/>
                <w:sz w:val="24"/>
                <w:szCs w:val="24"/>
                <w:lang w:eastAsia="en-US"/>
              </w:rPr>
              <w:t>(фамилия, имя, отчество (последнее при наличии)</w:t>
            </w:r>
            <w:proofErr w:type="gramEnd"/>
          </w:p>
        </w:tc>
      </w:tr>
      <w:tr w:rsidR="00BF152A" w:rsidRPr="003C417A" w:rsidTr="00907043">
        <w:tc>
          <w:tcPr>
            <w:tcW w:w="9042" w:type="dxa"/>
            <w:gridSpan w:val="5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руководствуясь </w:t>
            </w:r>
            <w:hyperlink r:id="rId6" w:history="1">
              <w:r w:rsidRPr="00A33FDB">
                <w:rPr>
                  <w:rFonts w:eastAsia="Calibri"/>
                  <w:sz w:val="24"/>
                  <w:szCs w:val="24"/>
                  <w:lang w:eastAsia="en-US"/>
                </w:rPr>
                <w:t>статьей 9</w:t>
              </w:r>
            </w:hyperlink>
            <w:r w:rsidRPr="00A33FDB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</w:t>
            </w:r>
            <w:r w:rsidRPr="00A33FDB">
              <w:rPr>
                <w:rFonts w:eastAsia="Calibri"/>
                <w:sz w:val="24"/>
                <w:szCs w:val="24"/>
                <w:lang w:eastAsia="en-US"/>
              </w:rPr>
              <w:br/>
              <w:t xml:space="preserve">с настоящим заявлением </w:t>
            </w:r>
            <w:hyperlink w:anchor="Par208" w:history="1">
              <w:r w:rsidRPr="00A33FDB">
                <w:rPr>
                  <w:rFonts w:eastAsia="Calibri"/>
                  <w:sz w:val="24"/>
                  <w:szCs w:val="24"/>
                  <w:lang w:eastAsia="en-US"/>
                </w:rPr>
                <w:t>&lt;10&gt;</w:t>
              </w:r>
            </w:hyperlink>
            <w:r w:rsidRPr="00A33FD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F152A" w:rsidRPr="003C417A" w:rsidTr="00907043">
        <w:tc>
          <w:tcPr>
            <w:tcW w:w="9042" w:type="dxa"/>
            <w:gridSpan w:val="5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3798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"__" ______________ 20__ года</w:t>
            </w:r>
          </w:p>
        </w:tc>
        <w:tc>
          <w:tcPr>
            <w:tcW w:w="946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152A" w:rsidRPr="003C417A" w:rsidTr="00907043">
        <w:tc>
          <w:tcPr>
            <w:tcW w:w="3798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BF152A" w:rsidRPr="00A33FDB" w:rsidRDefault="00BF152A" w:rsidP="009070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FDB">
              <w:rPr>
                <w:rFonts w:eastAsia="Calibri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BF152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>--------------------------------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>&lt;1&gt; Заявителем является слушатель в случае приобретения им полной дееспособности до достижения совершеннолетия, один из его родителей (законных представителей).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6" w:name="Par199"/>
      <w:bookmarkEnd w:id="6"/>
      <w:r w:rsidRPr="00A33FDB">
        <w:rPr>
          <w:rFonts w:eastAsia="Calibri"/>
          <w:sz w:val="24"/>
          <w:szCs w:val="24"/>
          <w:lang w:eastAsia="en-US"/>
        </w:rPr>
        <w:t xml:space="preserve">&lt;2&gt; </w:t>
      </w:r>
      <w:hyperlink w:anchor="Par30" w:history="1">
        <w:r w:rsidRPr="00A33FDB">
          <w:rPr>
            <w:rFonts w:eastAsia="Calibri"/>
            <w:sz w:val="24"/>
            <w:szCs w:val="24"/>
            <w:lang w:eastAsia="en-US"/>
          </w:rPr>
          <w:t>Пункт 3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заявления заполняется в случае представления документов родителем (законным представителем) слушателя, представителем родителя (законного представителя) слушателя по доверенности.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7" w:name="Par200"/>
      <w:bookmarkEnd w:id="7"/>
      <w:r w:rsidRPr="00A33FDB">
        <w:rPr>
          <w:rFonts w:eastAsia="Calibri"/>
          <w:sz w:val="24"/>
          <w:szCs w:val="24"/>
          <w:lang w:eastAsia="en-US"/>
        </w:rPr>
        <w:t xml:space="preserve">&lt;3&gt; </w:t>
      </w:r>
      <w:hyperlink w:anchor="Par44" w:history="1">
        <w:r w:rsidRPr="00A33FDB">
          <w:rPr>
            <w:rFonts w:eastAsia="Calibri"/>
            <w:sz w:val="24"/>
            <w:szCs w:val="24"/>
            <w:lang w:eastAsia="en-US"/>
          </w:rPr>
          <w:t>Пункт 4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заявления заполняется в случае представления документов представителем по доверенности.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8" w:name="Par201"/>
      <w:bookmarkEnd w:id="8"/>
      <w:r w:rsidRPr="00A33FDB">
        <w:rPr>
          <w:rFonts w:eastAsia="Calibri"/>
          <w:sz w:val="24"/>
          <w:szCs w:val="24"/>
          <w:lang w:eastAsia="en-US"/>
        </w:rPr>
        <w:t xml:space="preserve">&lt;4&gt; </w:t>
      </w:r>
      <w:hyperlink w:anchor="Par91" w:history="1">
        <w:r w:rsidRPr="00A33FDB">
          <w:rPr>
            <w:rFonts w:eastAsia="Calibri"/>
            <w:sz w:val="24"/>
            <w:szCs w:val="24"/>
            <w:lang w:eastAsia="en-US"/>
          </w:rPr>
          <w:t>Пункт 7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заявления заполняется в случае представления документов </w:t>
      </w:r>
      <w:r w:rsidRPr="00A33FDB">
        <w:rPr>
          <w:rFonts w:eastAsia="Calibri"/>
          <w:sz w:val="24"/>
          <w:szCs w:val="24"/>
          <w:lang w:eastAsia="en-US"/>
        </w:rPr>
        <w:br/>
        <w:t>в электронной форме.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9" w:name="Par202"/>
      <w:bookmarkEnd w:id="9"/>
      <w:r w:rsidRPr="00A33FDB">
        <w:rPr>
          <w:rFonts w:eastAsia="Calibri"/>
          <w:sz w:val="24"/>
          <w:szCs w:val="24"/>
          <w:lang w:eastAsia="en-US"/>
        </w:rPr>
        <w:t xml:space="preserve">&lt;5&gt; </w:t>
      </w:r>
      <w:hyperlink w:anchor="Par115" w:history="1">
        <w:r w:rsidRPr="00A33FDB">
          <w:rPr>
            <w:rFonts w:eastAsia="Calibri"/>
            <w:sz w:val="24"/>
            <w:szCs w:val="24"/>
            <w:lang w:eastAsia="en-US"/>
          </w:rPr>
          <w:t>Пункт 9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заявления заполняется 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в случае обращения за предоставлением ежемесячной денежной выплаты слушателю с ограниченными возможностями здоровья из семьи со среднедушевым доходом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 ниже величины прожиточного минимума, установленной на душу населения по соответствующей группе территорий Красноярского края.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0" w:name="Par203"/>
      <w:bookmarkEnd w:id="10"/>
      <w:r w:rsidRPr="00A33FDB">
        <w:rPr>
          <w:rFonts w:eastAsia="Calibri"/>
          <w:sz w:val="24"/>
          <w:szCs w:val="24"/>
          <w:lang w:eastAsia="en-US"/>
        </w:rPr>
        <w:t>&lt;6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&gt; В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 состав семьи слушателя, учитываемый при исчислении величины среднедушевого дохода семьи, включаются родитель (усыновитель, опекун, попечитель, </w:t>
      </w:r>
      <w:r w:rsidRPr="00A33FDB">
        <w:rPr>
          <w:rFonts w:eastAsia="Calibri"/>
          <w:sz w:val="24"/>
          <w:szCs w:val="24"/>
          <w:lang w:eastAsia="en-US"/>
        </w:rPr>
        <w:lastRenderedPageBreak/>
        <w:t>приемный родитель) слушателя, его супруг (супруга), несовершеннолетние дети и сам слушатель.</w:t>
      </w:r>
    </w:p>
    <w:p w:rsidR="00BF152A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1" w:name="Par204"/>
      <w:bookmarkEnd w:id="11"/>
      <w:r w:rsidRPr="00A33FDB">
        <w:rPr>
          <w:rFonts w:eastAsia="Calibri"/>
          <w:sz w:val="24"/>
          <w:szCs w:val="24"/>
          <w:lang w:eastAsia="en-US"/>
        </w:rPr>
        <w:t>&lt;7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&gt; В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 состав семьи слушателя, учитываемый при исчислении величины среднедушевого дохода семьи, не включаются: дети в возрасте до 18 лет при приобретении ими полной дееспособности в соответствии с законодательством Российской Федерации (за исключением слушателя); дети, в отношении которых родители лишены родительских прав (ограничены в родительских правах); дети, находящиеся на полном государственном обеспечении (за исключением слушателя, находящегося под опекой (попечительством); родитель слушателя, лишенный</w:t>
      </w:r>
      <w:r>
        <w:rPr>
          <w:rFonts w:eastAsia="Calibri"/>
          <w:sz w:val="24"/>
          <w:szCs w:val="24"/>
          <w:lang w:eastAsia="en-US"/>
        </w:rPr>
        <w:br/>
      </w:r>
    </w:p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 xml:space="preserve">родительских прав (ограниченный в родительских правах) в отношении слушателя; родитель (усыновитель, опекун, попечитель, приемный родитель) слушателя, его супруг (супруга), проходящие военную службу по призыву,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 родитель (усыновитель, опекун, попечитель, приемный родитель) слушателя, его супруг (супруга), несовершеннолетние дети, отбывающие наказание в виде лишения свободы, в отношении которых избрана мера пресечения в виде заключения под стражу, или в отношении которых назначены принудительные меры медицинского характера </w:t>
      </w:r>
      <w:r w:rsidRPr="00A33FDB">
        <w:rPr>
          <w:rFonts w:eastAsia="Calibri"/>
          <w:sz w:val="24"/>
          <w:szCs w:val="24"/>
          <w:lang w:eastAsia="en-US"/>
        </w:rPr>
        <w:br/>
        <w:t xml:space="preserve">(за исключением принудительного наблюдения и лечения у врача-психиатра </w:t>
      </w:r>
      <w:r w:rsidRPr="00A33FDB">
        <w:rPr>
          <w:rFonts w:eastAsia="Calibri"/>
          <w:sz w:val="24"/>
          <w:szCs w:val="24"/>
          <w:lang w:eastAsia="en-US"/>
        </w:rPr>
        <w:br/>
        <w:t>в амбулаторных условиях); родитель слушателя, не состоящий в браке со вторым родителем слушателя, не проживающий в семье слушателя и предоставляющий алименты на несовершеннолетних детей второго родителя слушателя.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2" w:name="Par205"/>
      <w:bookmarkEnd w:id="12"/>
      <w:r w:rsidRPr="00A33FDB">
        <w:rPr>
          <w:rFonts w:eastAsia="Calibri"/>
          <w:sz w:val="24"/>
          <w:szCs w:val="24"/>
          <w:lang w:eastAsia="en-US"/>
        </w:rPr>
        <w:t xml:space="preserve">&lt;8&gt; </w:t>
      </w:r>
      <w:hyperlink w:anchor="Par171" w:history="1">
        <w:r w:rsidRPr="00A33FDB">
          <w:rPr>
            <w:rFonts w:eastAsia="Calibri"/>
            <w:sz w:val="24"/>
            <w:szCs w:val="24"/>
            <w:lang w:eastAsia="en-US"/>
          </w:rPr>
          <w:t>Пункт 10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заявления заполняется 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в случае обращения за предоставлением ежемесячной денежной выплаты слушателю с ограниченными возможностями здоровья из семьи со среднедушевым доходом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 ниже величины прожиточного минимума, установленной на душу населения по соответствующей группе территорий Красноярского края.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33FDB">
        <w:rPr>
          <w:rFonts w:eastAsia="Calibri"/>
          <w:sz w:val="24"/>
          <w:szCs w:val="24"/>
          <w:lang w:eastAsia="en-US"/>
        </w:rPr>
        <w:t xml:space="preserve">Указанию подлежат сведения о доходах всех членов семьи слушателя за три последних календарных месяца, предшествующих месяцу подачи заявления, указанные </w:t>
      </w:r>
      <w:r w:rsidRPr="00A33FDB">
        <w:rPr>
          <w:rFonts w:eastAsia="Calibri"/>
          <w:sz w:val="24"/>
          <w:szCs w:val="24"/>
          <w:lang w:eastAsia="en-US"/>
        </w:rPr>
        <w:br/>
        <w:t xml:space="preserve">в </w:t>
      </w:r>
      <w:hyperlink r:id="rId7" w:history="1">
        <w:r w:rsidRPr="00A33FDB">
          <w:rPr>
            <w:rFonts w:eastAsia="Calibri"/>
            <w:sz w:val="24"/>
            <w:szCs w:val="24"/>
            <w:lang w:eastAsia="en-US"/>
          </w:rPr>
          <w:t>абзацах третьем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- </w:t>
      </w:r>
      <w:hyperlink r:id="rId8" w:history="1">
        <w:r w:rsidRPr="00A33FDB">
          <w:rPr>
            <w:rFonts w:eastAsia="Calibri"/>
            <w:sz w:val="24"/>
            <w:szCs w:val="24"/>
            <w:lang w:eastAsia="en-US"/>
          </w:rPr>
          <w:t>пятнадцатом подпункта 1 пункта 3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Порядка (при их наличии).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3" w:name="Par207"/>
      <w:bookmarkEnd w:id="13"/>
      <w:r w:rsidRPr="00A33FDB">
        <w:rPr>
          <w:rFonts w:eastAsia="Calibri"/>
          <w:sz w:val="24"/>
          <w:szCs w:val="24"/>
          <w:lang w:eastAsia="en-US"/>
        </w:rPr>
        <w:t xml:space="preserve">&lt;9&gt; Доход, полученный в иностранной валюте, указывается в рублях </w:t>
      </w:r>
      <w:r w:rsidRPr="00A33FDB">
        <w:rPr>
          <w:rFonts w:eastAsia="Calibri"/>
          <w:sz w:val="24"/>
          <w:szCs w:val="24"/>
          <w:lang w:eastAsia="en-US"/>
        </w:rPr>
        <w:br/>
        <w:t xml:space="preserve">по официальному курсу Центрального банка Российской Федерации, установленному </w:t>
      </w:r>
      <w:r w:rsidRPr="00A33FDB">
        <w:rPr>
          <w:rFonts w:eastAsia="Calibri"/>
          <w:sz w:val="24"/>
          <w:szCs w:val="24"/>
          <w:lang w:eastAsia="en-US"/>
        </w:rPr>
        <w:br/>
        <w:t>на дату фактического получения денежных средств.</w:t>
      </w:r>
    </w:p>
    <w:p w:rsidR="00BF152A" w:rsidRPr="00A33FDB" w:rsidRDefault="00BF152A" w:rsidP="00BF152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4" w:name="Par208"/>
      <w:bookmarkEnd w:id="14"/>
      <w:r w:rsidRPr="00A33FDB">
        <w:rPr>
          <w:rFonts w:eastAsia="Calibri"/>
          <w:sz w:val="24"/>
          <w:szCs w:val="24"/>
          <w:lang w:eastAsia="en-US"/>
        </w:rPr>
        <w:t>&lt;10</w:t>
      </w:r>
      <w:proofErr w:type="gramStart"/>
      <w:r w:rsidRPr="00A33FDB">
        <w:rPr>
          <w:rFonts w:eastAsia="Calibri"/>
          <w:sz w:val="24"/>
          <w:szCs w:val="24"/>
          <w:lang w:eastAsia="en-US"/>
        </w:rPr>
        <w:t>&gt; В</w:t>
      </w:r>
      <w:proofErr w:type="gramEnd"/>
      <w:r w:rsidRPr="00A33FDB">
        <w:rPr>
          <w:rFonts w:eastAsia="Calibri"/>
          <w:sz w:val="24"/>
          <w:szCs w:val="24"/>
          <w:lang w:eastAsia="en-US"/>
        </w:rPr>
        <w:t xml:space="preserve"> случае обращения за предоставлением ежемесячной денежной выплаты слушателю с ограниченными возможностями здоровья из семьи со среднедушевым доходом ниже величины прожиточного минимума, установленной на душу населения </w:t>
      </w:r>
      <w:r w:rsidRPr="00A33FDB">
        <w:rPr>
          <w:rFonts w:eastAsia="Calibri"/>
          <w:sz w:val="24"/>
          <w:szCs w:val="24"/>
          <w:lang w:eastAsia="en-US"/>
        </w:rPr>
        <w:br/>
        <w:t xml:space="preserve">по соответствующей группе территорий Красноярского края, в заявление также включается согласие на обработку персональных данных членов семьи слушателя, сведения о которых указаны в </w:t>
      </w:r>
      <w:hyperlink w:anchor="Par115" w:history="1">
        <w:r w:rsidRPr="00A33FDB">
          <w:rPr>
            <w:rFonts w:eastAsia="Calibri"/>
            <w:sz w:val="24"/>
            <w:szCs w:val="24"/>
            <w:lang w:eastAsia="en-US"/>
          </w:rPr>
          <w:t>пункте 9</w:t>
        </w:r>
      </w:hyperlink>
      <w:r w:rsidRPr="00A33FDB">
        <w:rPr>
          <w:rFonts w:eastAsia="Calibri"/>
          <w:sz w:val="24"/>
          <w:szCs w:val="24"/>
          <w:lang w:eastAsia="en-US"/>
        </w:rPr>
        <w:t xml:space="preserve"> заявления. В случае представления документов представителем по доверенности в заявление также включается согласие на обработку персональных данных представителя по доверенности.</w:t>
      </w:r>
    </w:p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A33FDB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F152A" w:rsidRPr="00002C57" w:rsidRDefault="00BF152A" w:rsidP="00BF152A">
      <w:pPr>
        <w:pStyle w:val="ConsPlusNormal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52A" w:rsidRPr="00607B0E" w:rsidRDefault="00BF152A" w:rsidP="00BF152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F152A" w:rsidRPr="00607B0E" w:rsidRDefault="00BF152A" w:rsidP="00BF152A"/>
    <w:p w:rsidR="007F0007" w:rsidRDefault="007F0007"/>
    <w:sectPr w:rsidR="007F0007" w:rsidSect="002934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14"/>
    <w:rsid w:val="0029349F"/>
    <w:rsid w:val="007F0007"/>
    <w:rsid w:val="00BF152A"/>
    <w:rsid w:val="00C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15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BF15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F152A"/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15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BF15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F152A"/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349&amp;dst=1002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349&amp;dst=1002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78" TargetMode="External"/><Relationship Id="rId5" Type="http://schemas.openxmlformats.org/officeDocument/2006/relationships/hyperlink" Target="https://login.consultant.ru/link/?req=doc&amp;base=RLAW123&amp;n=312700&amp;dst=1007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2024-11-18T07:19:00Z</dcterms:created>
  <dcterms:modified xsi:type="dcterms:W3CDTF">2024-11-18T07:36:00Z</dcterms:modified>
</cp:coreProperties>
</file>